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E2207" w:rsidRPr="007D7081" w:rsidRDefault="00487739"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Name:</w:t>
      </w:r>
    </w:p>
    <w:p w:rsidR="00487739" w:rsidRPr="007D7081" w:rsidRDefault="00487739"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Course:</w:t>
      </w:r>
    </w:p>
    <w:p w:rsidR="00487739" w:rsidRPr="007D7081" w:rsidRDefault="00487739"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Tutor:</w:t>
      </w:r>
    </w:p>
    <w:p w:rsidR="00487739" w:rsidRPr="007D7081" w:rsidRDefault="00487739"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 xml:space="preserve">Date: </w:t>
      </w:r>
    </w:p>
    <w:p w:rsidR="00487739" w:rsidRPr="007D7081" w:rsidRDefault="00487739" w:rsidP="007D7081">
      <w:pPr>
        <w:spacing w:line="480" w:lineRule="auto"/>
        <w:jc w:val="center"/>
        <w:rPr>
          <w:rFonts w:ascii="Times New Roman" w:hAnsi="Times New Roman" w:cs="Times New Roman"/>
          <w:b/>
          <w:sz w:val="24"/>
          <w:szCs w:val="24"/>
          <w:u w:val="single"/>
        </w:rPr>
      </w:pPr>
      <w:r w:rsidRPr="007D7081">
        <w:rPr>
          <w:rFonts w:ascii="Times New Roman" w:hAnsi="Times New Roman" w:cs="Times New Roman"/>
          <w:b/>
          <w:sz w:val="24"/>
          <w:szCs w:val="24"/>
          <w:u w:val="single"/>
        </w:rPr>
        <w:t>Security Audit in a Hospital</w:t>
      </w:r>
    </w:p>
    <w:p w:rsidR="00487739" w:rsidRPr="007D7081" w:rsidRDefault="00487739" w:rsidP="007D7081">
      <w:pPr>
        <w:spacing w:line="480" w:lineRule="auto"/>
        <w:rPr>
          <w:rFonts w:ascii="Times New Roman" w:hAnsi="Times New Roman" w:cs="Times New Roman"/>
          <w:b/>
          <w:sz w:val="24"/>
          <w:szCs w:val="24"/>
        </w:rPr>
      </w:pPr>
      <w:r w:rsidRPr="007D7081">
        <w:rPr>
          <w:rFonts w:ascii="Times New Roman" w:hAnsi="Times New Roman" w:cs="Times New Roman"/>
          <w:b/>
          <w:sz w:val="24"/>
          <w:szCs w:val="24"/>
        </w:rPr>
        <w:t>Introduction</w:t>
      </w:r>
    </w:p>
    <w:p w:rsidR="00487739" w:rsidRPr="007D7081" w:rsidRDefault="001556D3" w:rsidP="007D7081">
      <w:pPr>
        <w:spacing w:line="480" w:lineRule="auto"/>
        <w:ind w:firstLine="720"/>
        <w:rPr>
          <w:rFonts w:ascii="Times New Roman" w:hAnsi="Times New Roman" w:cs="Times New Roman"/>
          <w:sz w:val="24"/>
          <w:szCs w:val="24"/>
        </w:rPr>
      </w:pPr>
      <w:r w:rsidRPr="007D7081">
        <w:rPr>
          <w:rFonts w:ascii="Times New Roman" w:hAnsi="Times New Roman" w:cs="Times New Roman"/>
          <w:sz w:val="24"/>
          <w:szCs w:val="24"/>
        </w:rPr>
        <w:t xml:space="preserve">Conducting security audit in hospitals is always an efficient way of ensuring that hospitals have complied with safety measures adopted to prevent any breaches. In this audit, key areas related to the IT architecture in an urban metropolitan hospital would be identified with a focus of analyzing potential vulnerabilities </w:t>
      </w:r>
      <w:r w:rsidR="00CB75F7" w:rsidRPr="007D7081">
        <w:rPr>
          <w:rFonts w:ascii="Times New Roman" w:hAnsi="Times New Roman" w:cs="Times New Roman"/>
          <w:sz w:val="24"/>
          <w:szCs w:val="24"/>
        </w:rPr>
        <w:t>that can lead to data breaches. It is clear that most of the breaches that take place in hospital settings are as a result of the recklessness of the members. For this reason, there is a need to take up measures that would promote HIPAA compliance. This would ensure that all hospital members have been encouraged to take ownership of the hospital security before any breach has taken place. Securing patient’s data should be the utmost priority of the hospital as it ensures th</w:t>
      </w:r>
      <w:r w:rsidR="0055197C" w:rsidRPr="007D7081">
        <w:rPr>
          <w:rFonts w:ascii="Times New Roman" w:hAnsi="Times New Roman" w:cs="Times New Roman"/>
          <w:sz w:val="24"/>
          <w:szCs w:val="24"/>
        </w:rPr>
        <w:t>at no breaches have taken place (</w:t>
      </w:r>
      <w:r w:rsidR="0055197C" w:rsidRPr="007D7081">
        <w:rPr>
          <w:rFonts w:ascii="Times New Roman" w:eastAsia="Arial Unicode MS" w:hAnsi="Times New Roman" w:cs="Times New Roman"/>
          <w:color w:val="000000"/>
          <w:sz w:val="24"/>
          <w:szCs w:val="24"/>
        </w:rPr>
        <w:t xml:space="preserve">O'Donnell, Orla </w:t>
      </w:r>
      <w:r w:rsidR="0055197C" w:rsidRPr="00487739">
        <w:rPr>
          <w:rFonts w:ascii="Times New Roman" w:eastAsia="Arial Unicode MS" w:hAnsi="Times New Roman" w:cs="Times New Roman"/>
          <w:color w:val="000000"/>
          <w:sz w:val="24"/>
          <w:szCs w:val="24"/>
        </w:rPr>
        <w:t xml:space="preserve">and Richard </w:t>
      </w:r>
      <w:r w:rsidR="0055197C" w:rsidRPr="007D7081">
        <w:rPr>
          <w:rFonts w:ascii="Times New Roman" w:eastAsia="Arial Unicode MS" w:hAnsi="Times New Roman" w:cs="Times New Roman"/>
          <w:color w:val="000000"/>
          <w:sz w:val="24"/>
          <w:szCs w:val="24"/>
        </w:rPr>
        <w:t xml:space="preserve">23). </w:t>
      </w:r>
      <w:r w:rsidR="00D86EC8" w:rsidRPr="007D7081">
        <w:rPr>
          <w:rFonts w:ascii="Times New Roman" w:hAnsi="Times New Roman" w:cs="Times New Roman"/>
          <w:sz w:val="24"/>
          <w:szCs w:val="24"/>
        </w:rPr>
        <w:t>Both safety and technical standards will be examined in this document to identify a comprehensive measure of security.</w:t>
      </w:r>
      <w:r w:rsidR="00CB75F7" w:rsidRPr="007D7081">
        <w:rPr>
          <w:rFonts w:ascii="Times New Roman" w:hAnsi="Times New Roman" w:cs="Times New Roman"/>
          <w:sz w:val="24"/>
          <w:szCs w:val="24"/>
        </w:rPr>
        <w:t xml:space="preserve"> This improves the process and ensures that all members have taken control of any form of data breach in the hospital. </w:t>
      </w:r>
      <w:r w:rsidR="00B96AED" w:rsidRPr="007D7081">
        <w:rPr>
          <w:rFonts w:ascii="Times New Roman" w:hAnsi="Times New Roman" w:cs="Times New Roman"/>
          <w:sz w:val="24"/>
          <w:szCs w:val="24"/>
        </w:rPr>
        <w:t xml:space="preserve">This security audit report will provide identification of key risk areas, recommendations on improvement of patient safety and also enhancement of healthcare management in hospitals. </w:t>
      </w:r>
    </w:p>
    <w:p w:rsidR="00B96AED" w:rsidRPr="007D7081" w:rsidRDefault="00B96AED" w:rsidP="007D7081">
      <w:pPr>
        <w:spacing w:line="480" w:lineRule="auto"/>
        <w:rPr>
          <w:rFonts w:ascii="Times New Roman" w:hAnsi="Times New Roman" w:cs="Times New Roman"/>
          <w:b/>
          <w:sz w:val="24"/>
          <w:szCs w:val="24"/>
        </w:rPr>
      </w:pPr>
      <w:r w:rsidRPr="007D7081">
        <w:rPr>
          <w:rFonts w:ascii="Times New Roman" w:hAnsi="Times New Roman" w:cs="Times New Roman"/>
          <w:b/>
          <w:sz w:val="24"/>
          <w:szCs w:val="24"/>
        </w:rPr>
        <w:lastRenderedPageBreak/>
        <w:t xml:space="preserve">Vulnerable Areas </w:t>
      </w:r>
    </w:p>
    <w:p w:rsidR="00B96AED" w:rsidRPr="007D7081" w:rsidRDefault="00262EAA"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ab/>
        <w:t xml:space="preserve">The first main vulnerable area is the WAN that connects the main office buildings inside the campus network, the administrative blocs and the children’s hospital. Having weaker passwords could lead to a breach of security features in the WAN. There is always a need to adopt security features that involve use of strong passwords, use of firewall systems, monitoring intrusion on real time basis and also raising awareness among the staff members to always alert the administration of the WAN </w:t>
      </w:r>
      <w:r w:rsidR="00D06E8C" w:rsidRPr="007D7081">
        <w:rPr>
          <w:rFonts w:ascii="Times New Roman" w:hAnsi="Times New Roman" w:cs="Times New Roman"/>
          <w:sz w:val="24"/>
          <w:szCs w:val="24"/>
        </w:rPr>
        <w:t>in case they notice any breach (</w:t>
      </w:r>
      <w:proofErr w:type="spellStart"/>
      <w:r w:rsidR="00D06E8C" w:rsidRPr="007D7081">
        <w:rPr>
          <w:rFonts w:ascii="Times New Roman" w:eastAsia="Arial Unicode MS" w:hAnsi="Times New Roman" w:cs="Times New Roman"/>
          <w:color w:val="000000"/>
          <w:sz w:val="24"/>
          <w:szCs w:val="24"/>
        </w:rPr>
        <w:t>Weimann</w:t>
      </w:r>
      <w:proofErr w:type="spellEnd"/>
      <w:r w:rsidR="00D06E8C" w:rsidRPr="007D7081">
        <w:rPr>
          <w:rFonts w:ascii="Times New Roman" w:eastAsia="Arial Unicode MS" w:hAnsi="Times New Roman" w:cs="Times New Roman"/>
          <w:color w:val="000000"/>
          <w:sz w:val="24"/>
          <w:szCs w:val="24"/>
        </w:rPr>
        <w:t xml:space="preserve"> 25). </w:t>
      </w:r>
      <w:r w:rsidR="00D86EC8" w:rsidRPr="007D7081">
        <w:rPr>
          <w:rFonts w:ascii="Times New Roman" w:hAnsi="Times New Roman" w:cs="Times New Roman"/>
          <w:sz w:val="24"/>
          <w:szCs w:val="24"/>
        </w:rPr>
        <w:t xml:space="preserve">Implementation of an access control to the WAN has been identified as the main feature that can ensure that there is no breach to the hospital. Access control prevents any unauthorized personnel from entering into the system without the requirement of the acceptable documents and features. This helps to secure the hospital from any vulnerability of the system. Efficient analysis of the system is key in providing security that will drive key performance in </w:t>
      </w:r>
      <w:r w:rsidR="0055197C" w:rsidRPr="007D7081">
        <w:rPr>
          <w:rFonts w:ascii="Times New Roman" w:hAnsi="Times New Roman" w:cs="Times New Roman"/>
          <w:sz w:val="24"/>
          <w:szCs w:val="24"/>
        </w:rPr>
        <w:t>the hospital setting (</w:t>
      </w:r>
      <w:r w:rsidR="0055197C" w:rsidRPr="007D7081">
        <w:rPr>
          <w:rFonts w:ascii="Times New Roman" w:eastAsia="Arial Unicode MS" w:hAnsi="Times New Roman" w:cs="Times New Roman"/>
          <w:color w:val="000000"/>
          <w:sz w:val="24"/>
          <w:szCs w:val="24"/>
        </w:rPr>
        <w:t xml:space="preserve">O'Donnell, Orla </w:t>
      </w:r>
      <w:r w:rsidR="0055197C" w:rsidRPr="00487739">
        <w:rPr>
          <w:rFonts w:ascii="Times New Roman" w:eastAsia="Arial Unicode MS" w:hAnsi="Times New Roman" w:cs="Times New Roman"/>
          <w:color w:val="000000"/>
          <w:sz w:val="24"/>
          <w:szCs w:val="24"/>
        </w:rPr>
        <w:t>and Richard</w:t>
      </w:r>
      <w:r w:rsidR="0055197C" w:rsidRPr="007D7081">
        <w:rPr>
          <w:rFonts w:ascii="Times New Roman" w:eastAsia="Arial Unicode MS" w:hAnsi="Times New Roman" w:cs="Times New Roman"/>
          <w:color w:val="000000"/>
          <w:sz w:val="24"/>
          <w:szCs w:val="24"/>
        </w:rPr>
        <w:t xml:space="preserve"> 94). </w:t>
      </w:r>
    </w:p>
    <w:p w:rsidR="002F487A" w:rsidRPr="007D7081" w:rsidRDefault="00D86EC8"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ab/>
      </w:r>
      <w:r w:rsidR="002F487A" w:rsidRPr="007D7081">
        <w:rPr>
          <w:rFonts w:ascii="Times New Roman" w:hAnsi="Times New Roman" w:cs="Times New Roman"/>
          <w:sz w:val="24"/>
          <w:szCs w:val="24"/>
        </w:rPr>
        <w:t xml:space="preserve">The HIPAA violations and data handling occurred due to lack of efficient measures and systems to handle data security. There is a need to identify key areas within the administrative and management accounts to identify key areas in which these breaches occurred. The main reason these breaches occurred is due to lack of an efficient access control procedure that would have helped to manage any form of data breach within the hospital. The lack of efficient measures in data management has also been identified as a major challenge to the hospital. There is also a need to ensure that key procedures have been adopted to prevent any disclosure of information that would be relevant in the hospital management. The lack of management systems in the </w:t>
      </w:r>
      <w:r w:rsidR="002F487A" w:rsidRPr="007D7081">
        <w:rPr>
          <w:rFonts w:ascii="Times New Roman" w:hAnsi="Times New Roman" w:cs="Times New Roman"/>
          <w:sz w:val="24"/>
          <w:szCs w:val="24"/>
        </w:rPr>
        <w:lastRenderedPageBreak/>
        <w:t>authenticating of the HIPAA regulations is a key feature that affected hospital management. The adoption of physical safeguards that are focused on physical access to the data control centers are always key in ensuring that data management. There are also efficient procedures that would ensure efficient physical access that would ensure protective measures have been effect</w:t>
      </w:r>
      <w:r w:rsidR="0055197C" w:rsidRPr="007D7081">
        <w:rPr>
          <w:rFonts w:ascii="Times New Roman" w:hAnsi="Times New Roman" w:cs="Times New Roman"/>
          <w:sz w:val="24"/>
          <w:szCs w:val="24"/>
        </w:rPr>
        <w:t>ed (</w:t>
      </w:r>
      <w:r w:rsidR="0055197C" w:rsidRPr="007D7081">
        <w:rPr>
          <w:rFonts w:ascii="Times New Roman" w:eastAsia="Arial Unicode MS" w:hAnsi="Times New Roman" w:cs="Times New Roman"/>
          <w:color w:val="000000"/>
          <w:sz w:val="24"/>
          <w:szCs w:val="24"/>
        </w:rPr>
        <w:t xml:space="preserve">Nass, </w:t>
      </w:r>
      <w:proofErr w:type="spellStart"/>
      <w:r w:rsidR="0055197C" w:rsidRPr="007D7081">
        <w:rPr>
          <w:rFonts w:ascii="Times New Roman" w:eastAsia="Arial Unicode MS" w:hAnsi="Times New Roman" w:cs="Times New Roman"/>
          <w:color w:val="000000"/>
          <w:sz w:val="24"/>
          <w:szCs w:val="24"/>
        </w:rPr>
        <w:t>Sharyl</w:t>
      </w:r>
      <w:proofErr w:type="spellEnd"/>
      <w:r w:rsidR="0055197C" w:rsidRPr="007D7081">
        <w:rPr>
          <w:rFonts w:ascii="Times New Roman" w:eastAsia="Arial Unicode MS" w:hAnsi="Times New Roman" w:cs="Times New Roman"/>
          <w:color w:val="000000"/>
          <w:sz w:val="24"/>
          <w:szCs w:val="24"/>
        </w:rPr>
        <w:t xml:space="preserve"> </w:t>
      </w:r>
      <w:r w:rsidR="0055197C" w:rsidRPr="00487739">
        <w:rPr>
          <w:rFonts w:ascii="Times New Roman" w:eastAsia="Arial Unicode MS" w:hAnsi="Times New Roman" w:cs="Times New Roman"/>
          <w:color w:val="000000"/>
          <w:sz w:val="24"/>
          <w:szCs w:val="24"/>
        </w:rPr>
        <w:t>and Lawrence</w:t>
      </w:r>
      <w:r w:rsidR="0055197C" w:rsidRPr="007D7081">
        <w:rPr>
          <w:rFonts w:ascii="Times New Roman" w:eastAsia="Arial Unicode MS" w:hAnsi="Times New Roman" w:cs="Times New Roman"/>
          <w:color w:val="000000"/>
          <w:sz w:val="24"/>
          <w:szCs w:val="24"/>
        </w:rPr>
        <w:t xml:space="preserve"> 61).</w:t>
      </w:r>
    </w:p>
    <w:p w:rsidR="00D06E8C" w:rsidRPr="007D7081" w:rsidRDefault="002F487A" w:rsidP="007D7081">
      <w:pPr>
        <w:spacing w:line="480" w:lineRule="auto"/>
        <w:rPr>
          <w:rFonts w:ascii="Times New Roman" w:eastAsia="Arial Unicode MS" w:hAnsi="Times New Roman" w:cs="Times New Roman"/>
          <w:color w:val="000000"/>
          <w:sz w:val="24"/>
          <w:szCs w:val="24"/>
        </w:rPr>
      </w:pPr>
      <w:r w:rsidRPr="007D7081">
        <w:rPr>
          <w:rFonts w:ascii="Times New Roman" w:hAnsi="Times New Roman" w:cs="Times New Roman"/>
          <w:sz w:val="24"/>
          <w:szCs w:val="24"/>
        </w:rPr>
        <w:tab/>
      </w:r>
      <w:r w:rsidR="001E4E69" w:rsidRPr="007D7081">
        <w:rPr>
          <w:rFonts w:ascii="Times New Roman" w:hAnsi="Times New Roman" w:cs="Times New Roman"/>
          <w:sz w:val="24"/>
          <w:szCs w:val="24"/>
        </w:rPr>
        <w:t>The creation of multiple accounts that lack necessary administrative privileges is also a key challenge that would ensure that effective measures have been adopted. Lack of effective documentation and encryption policies has been a major issue on the administration of network procedures. There was a need to adopt efficient measures and security regulations that would advance healthcare provision without any gaps in the healthcare sector. The lack of risk assessments on these accounts is also a measure that was identified to affect individuals in the healthcare sector.</w:t>
      </w:r>
      <w:r w:rsidR="0036007A" w:rsidRPr="007D7081">
        <w:rPr>
          <w:rFonts w:ascii="Times New Roman" w:hAnsi="Times New Roman" w:cs="Times New Roman"/>
          <w:sz w:val="24"/>
          <w:szCs w:val="24"/>
        </w:rPr>
        <w:t xml:space="preserve"> The lack of performing risk analysis is also another challenge that tends to affect individuals especially in the avenue of service provision. This would help to correct the areas that need transform</w:t>
      </w:r>
      <w:r w:rsidR="0055197C" w:rsidRPr="007D7081">
        <w:rPr>
          <w:rFonts w:ascii="Times New Roman" w:hAnsi="Times New Roman" w:cs="Times New Roman"/>
          <w:sz w:val="24"/>
          <w:szCs w:val="24"/>
        </w:rPr>
        <w:t>ation in the healthcare sector (</w:t>
      </w:r>
      <w:r w:rsidR="0055197C" w:rsidRPr="007D7081">
        <w:rPr>
          <w:rFonts w:ascii="Times New Roman" w:eastAsia="Arial Unicode MS" w:hAnsi="Times New Roman" w:cs="Times New Roman"/>
          <w:color w:val="000000"/>
          <w:sz w:val="24"/>
          <w:szCs w:val="24"/>
        </w:rPr>
        <w:t xml:space="preserve">Malhotra 142). </w:t>
      </w:r>
    </w:p>
    <w:p w:rsidR="00AB4700" w:rsidRPr="007D7081" w:rsidRDefault="00D06E8C" w:rsidP="007D7081">
      <w:pPr>
        <w:spacing w:line="480" w:lineRule="auto"/>
        <w:rPr>
          <w:rFonts w:ascii="Times New Roman" w:eastAsia="Arial Unicode MS" w:hAnsi="Times New Roman" w:cs="Times New Roman"/>
          <w:color w:val="000000"/>
          <w:sz w:val="24"/>
          <w:szCs w:val="24"/>
        </w:rPr>
      </w:pPr>
      <w:r w:rsidRPr="007D7081">
        <w:rPr>
          <w:rFonts w:ascii="Times New Roman" w:eastAsia="Arial Unicode MS" w:hAnsi="Times New Roman" w:cs="Times New Roman"/>
          <w:color w:val="000000"/>
          <w:sz w:val="24"/>
          <w:szCs w:val="24"/>
        </w:rPr>
        <w:tab/>
      </w:r>
      <w:r w:rsidR="00A87645" w:rsidRPr="007D7081">
        <w:rPr>
          <w:rFonts w:ascii="Times New Roman" w:eastAsia="Arial Unicode MS" w:hAnsi="Times New Roman" w:cs="Times New Roman"/>
          <w:color w:val="000000"/>
          <w:sz w:val="24"/>
          <w:szCs w:val="24"/>
        </w:rPr>
        <w:t>The audit also proved that physical areas around the IT facilities had not been secured through several factors of authentication. This has created a loophole for unauthorized people to enter into the IT facilities in the hospital and disrupting the systems through hacking or through the use of malware</w:t>
      </w:r>
      <w:r w:rsidR="00A071A2" w:rsidRPr="007D7081">
        <w:rPr>
          <w:rFonts w:ascii="Times New Roman" w:eastAsia="Arial Unicode MS" w:hAnsi="Times New Roman" w:cs="Times New Roman"/>
          <w:color w:val="000000"/>
          <w:sz w:val="24"/>
          <w:szCs w:val="24"/>
        </w:rPr>
        <w:t xml:space="preserve">. Areas in which the network architecture needs to be improved lack sufficient measures that can ensure that they have been secured. The hospital does also not have sufficient security measures that would ensure that it has been protected from unauthorized individuals who can always enter into the facility at any given time. There is a need for sufficient measures that </w:t>
      </w:r>
      <w:r w:rsidR="00A071A2" w:rsidRPr="007D7081">
        <w:rPr>
          <w:rFonts w:ascii="Times New Roman" w:eastAsia="Arial Unicode MS" w:hAnsi="Times New Roman" w:cs="Times New Roman"/>
          <w:color w:val="000000"/>
          <w:sz w:val="24"/>
          <w:szCs w:val="24"/>
        </w:rPr>
        <w:lastRenderedPageBreak/>
        <w:t>would improve the implementation of the security measures that would advance security of the hospital setting hence improve how individuals are m</w:t>
      </w:r>
      <w:r w:rsidR="00AB4700" w:rsidRPr="007D7081">
        <w:rPr>
          <w:rFonts w:ascii="Times New Roman" w:eastAsia="Arial Unicode MS" w:hAnsi="Times New Roman" w:cs="Times New Roman"/>
          <w:color w:val="000000"/>
          <w:sz w:val="24"/>
          <w:szCs w:val="24"/>
        </w:rPr>
        <w:t>anaged throughout the hospital.</w:t>
      </w:r>
    </w:p>
    <w:p w:rsidR="00D86EC8" w:rsidRPr="007D7081" w:rsidRDefault="00AB4700" w:rsidP="007D7081">
      <w:pPr>
        <w:spacing w:line="480" w:lineRule="auto"/>
        <w:rPr>
          <w:rFonts w:ascii="Times New Roman" w:hAnsi="Times New Roman" w:cs="Times New Roman"/>
          <w:sz w:val="24"/>
          <w:szCs w:val="24"/>
        </w:rPr>
      </w:pPr>
      <w:r w:rsidRPr="007D7081">
        <w:rPr>
          <w:rFonts w:ascii="Times New Roman" w:eastAsia="Arial Unicode MS" w:hAnsi="Times New Roman" w:cs="Times New Roman"/>
          <w:color w:val="000000"/>
          <w:sz w:val="24"/>
          <w:szCs w:val="24"/>
        </w:rPr>
        <w:tab/>
        <w:t>Employees within the hospital have also not been trained on effective ways of handling any attacks that are deemed malicious. There is a need to have sufficient form of training that must be documented to advance the performance of the hospital in different fronts. These include the protection of the integrity of the system to avoid any form of suspicion that can affect how the hospital setting works. The lack of a contingency plan to ensure that the hospital has been protected from outside attacks is also a major challenge in the implementation of sufficient measures that can help to put security of the hospital first. This would be an efficient measure that would advance the security features of the hospital. There is a need to have specific applications that would advance security of the hospital hence encourage effective data management.</w:t>
      </w:r>
      <w:r w:rsidR="00D86EC8" w:rsidRPr="007D7081">
        <w:rPr>
          <w:rFonts w:ascii="Times New Roman" w:hAnsi="Times New Roman" w:cs="Times New Roman"/>
          <w:sz w:val="24"/>
          <w:szCs w:val="24"/>
        </w:rPr>
        <w:tab/>
      </w:r>
    </w:p>
    <w:p w:rsidR="00487739" w:rsidRPr="007D7081" w:rsidRDefault="00487739" w:rsidP="007D7081">
      <w:pPr>
        <w:spacing w:line="480" w:lineRule="auto"/>
        <w:rPr>
          <w:rFonts w:ascii="Times New Roman" w:hAnsi="Times New Roman" w:cs="Times New Roman"/>
          <w:b/>
          <w:sz w:val="24"/>
          <w:szCs w:val="24"/>
        </w:rPr>
      </w:pPr>
      <w:r w:rsidRPr="007D7081">
        <w:rPr>
          <w:rFonts w:ascii="Times New Roman" w:hAnsi="Times New Roman" w:cs="Times New Roman"/>
          <w:b/>
          <w:sz w:val="24"/>
          <w:szCs w:val="24"/>
        </w:rPr>
        <w:t xml:space="preserve">Recommendations </w:t>
      </w:r>
    </w:p>
    <w:p w:rsidR="00CB75F7" w:rsidRPr="007D7081" w:rsidRDefault="00262EAA"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ab/>
        <w:t xml:space="preserve">The first recommendation is to adopt an intrusion prevention system that would ensure that the hospitals security has been secured. The adoption of a network segmentation strategy is key in the improvement of hospital security and adoption of measures that improve the security of private networks. Measures should be taken to improve </w:t>
      </w:r>
      <w:r w:rsidR="00CB75F7" w:rsidRPr="007D7081">
        <w:rPr>
          <w:rFonts w:ascii="Times New Roman" w:hAnsi="Times New Roman" w:cs="Times New Roman"/>
          <w:sz w:val="24"/>
          <w:szCs w:val="24"/>
        </w:rPr>
        <w:t>the WAN</w:t>
      </w:r>
      <w:r w:rsidRPr="007D7081">
        <w:rPr>
          <w:rFonts w:ascii="Times New Roman" w:hAnsi="Times New Roman" w:cs="Times New Roman"/>
          <w:sz w:val="24"/>
          <w:szCs w:val="24"/>
        </w:rPr>
        <w:t xml:space="preserve"> security features and standards that ensure that these systems have not been intruded by any individuals. Techniques for the management of security features and standards should be implemented to ensure that hospital staff members do not encounter any b</w:t>
      </w:r>
      <w:r w:rsidR="0055197C" w:rsidRPr="007D7081">
        <w:rPr>
          <w:rFonts w:ascii="Times New Roman" w:hAnsi="Times New Roman" w:cs="Times New Roman"/>
          <w:sz w:val="24"/>
          <w:szCs w:val="24"/>
        </w:rPr>
        <w:t>reach to their security systems (</w:t>
      </w:r>
      <w:r w:rsidR="0055197C" w:rsidRPr="0055197C">
        <w:rPr>
          <w:rFonts w:ascii="Times New Roman" w:eastAsia="Arial Unicode MS" w:hAnsi="Times New Roman" w:cs="Times New Roman"/>
          <w:color w:val="000000"/>
          <w:sz w:val="24"/>
          <w:szCs w:val="24"/>
        </w:rPr>
        <w:t>Ro</w:t>
      </w:r>
      <w:r w:rsidR="00D06E8C" w:rsidRPr="007D7081">
        <w:rPr>
          <w:rFonts w:ascii="Times New Roman" w:eastAsia="Arial Unicode MS" w:hAnsi="Times New Roman" w:cs="Times New Roman"/>
          <w:color w:val="000000"/>
          <w:sz w:val="24"/>
          <w:szCs w:val="24"/>
        </w:rPr>
        <w:t>wland, Howard and Beatrice, 45).</w:t>
      </w:r>
    </w:p>
    <w:p w:rsidR="00906027" w:rsidRPr="007D7081" w:rsidRDefault="00CB75F7"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lastRenderedPageBreak/>
        <w:tab/>
        <w:t>The second recommendation is to ensure that there is HIPAA compliance on the hospital.</w:t>
      </w:r>
      <w:r w:rsidR="00262EAA" w:rsidRPr="007D7081">
        <w:rPr>
          <w:rFonts w:ascii="Times New Roman" w:hAnsi="Times New Roman" w:cs="Times New Roman"/>
          <w:sz w:val="24"/>
          <w:szCs w:val="24"/>
        </w:rPr>
        <w:t xml:space="preserve"> </w:t>
      </w:r>
      <w:r w:rsidR="00906027" w:rsidRPr="007D7081">
        <w:rPr>
          <w:rFonts w:ascii="Times New Roman" w:hAnsi="Times New Roman" w:cs="Times New Roman"/>
          <w:sz w:val="24"/>
          <w:szCs w:val="24"/>
        </w:rPr>
        <w:t>The establishment of HIPAA act as a safety measure helps organizations to ensure that prevention of data breaches has been enhanced in their organization. In addition substantial fines can always be prevented through adoption of efficiency in the systems of care and improvement of safety features. It is evident that criminal charges and even civil action lawsuits always face individuals who have failed to take up measures and actions against such procedures. One of the safety features that can be adopted includes analysis of the audits and assessments to improve the safety features of the organization. In addition, the analysis of results and documenting any deficiencies is also a key measure of ensuring that security attributes</w:t>
      </w:r>
      <w:r w:rsidR="0055197C" w:rsidRPr="007D7081">
        <w:rPr>
          <w:rFonts w:ascii="Times New Roman" w:hAnsi="Times New Roman" w:cs="Times New Roman"/>
          <w:sz w:val="24"/>
          <w:szCs w:val="24"/>
        </w:rPr>
        <w:t xml:space="preserve"> have been efficiently managed (</w:t>
      </w:r>
      <w:r w:rsidR="0055197C" w:rsidRPr="007D7081">
        <w:rPr>
          <w:rFonts w:ascii="Times New Roman" w:eastAsia="Arial Unicode MS" w:hAnsi="Times New Roman" w:cs="Times New Roman"/>
          <w:color w:val="000000"/>
          <w:sz w:val="24"/>
          <w:szCs w:val="24"/>
        </w:rPr>
        <w:t>Madhav 72).</w:t>
      </w:r>
    </w:p>
    <w:p w:rsidR="00487739" w:rsidRPr="007D7081" w:rsidRDefault="00906027" w:rsidP="007D7081">
      <w:pPr>
        <w:spacing w:line="480" w:lineRule="auto"/>
        <w:ind w:firstLine="720"/>
        <w:rPr>
          <w:rFonts w:ascii="Times New Roman" w:hAnsi="Times New Roman" w:cs="Times New Roman"/>
          <w:sz w:val="24"/>
          <w:szCs w:val="24"/>
        </w:rPr>
      </w:pPr>
      <w:r w:rsidRPr="007D7081">
        <w:rPr>
          <w:rFonts w:ascii="Times New Roman" w:hAnsi="Times New Roman" w:cs="Times New Roman"/>
          <w:sz w:val="24"/>
          <w:szCs w:val="24"/>
        </w:rPr>
        <w:t>The other key feature is to document security measures in the hospital setting. Documenting any remediation plans and procedures is also key in ensuring that actions have been taken against any form of security breach within the organization. An HIPAA compliance officer can always be employed to adopt key security features that improve the organizational performance. Having secure documentation helps to safe the hospital from any loss of data that might occur in the face of lack of efficient systems in the data analysis. Key procedures and policies need to be adopted to improve the analysis of documents that ensure that data has been secured at a private level. Compliance and annual review of data is always an essential strategy for ensuring that security has been mai</w:t>
      </w:r>
      <w:r w:rsidR="0055197C" w:rsidRPr="007D7081">
        <w:rPr>
          <w:rFonts w:ascii="Times New Roman" w:hAnsi="Times New Roman" w:cs="Times New Roman"/>
          <w:sz w:val="24"/>
          <w:szCs w:val="24"/>
        </w:rPr>
        <w:t>ntained in the hospital setting (</w:t>
      </w:r>
      <w:r w:rsidR="0055197C" w:rsidRPr="007D7081">
        <w:rPr>
          <w:rFonts w:ascii="Times New Roman" w:eastAsia="Arial Unicode MS" w:hAnsi="Times New Roman" w:cs="Times New Roman"/>
          <w:color w:val="000000"/>
          <w:sz w:val="24"/>
          <w:szCs w:val="24"/>
        </w:rPr>
        <w:t xml:space="preserve">Nass, </w:t>
      </w:r>
      <w:proofErr w:type="spellStart"/>
      <w:r w:rsidR="0055197C" w:rsidRPr="007D7081">
        <w:rPr>
          <w:rFonts w:ascii="Times New Roman" w:eastAsia="Arial Unicode MS" w:hAnsi="Times New Roman" w:cs="Times New Roman"/>
          <w:color w:val="000000"/>
          <w:sz w:val="24"/>
          <w:szCs w:val="24"/>
        </w:rPr>
        <w:t>Sharyl</w:t>
      </w:r>
      <w:proofErr w:type="spellEnd"/>
      <w:r w:rsidR="0055197C" w:rsidRPr="007D7081">
        <w:rPr>
          <w:rFonts w:ascii="Times New Roman" w:eastAsia="Arial Unicode MS" w:hAnsi="Times New Roman" w:cs="Times New Roman"/>
          <w:color w:val="000000"/>
          <w:sz w:val="24"/>
          <w:szCs w:val="24"/>
        </w:rPr>
        <w:t xml:space="preserve"> </w:t>
      </w:r>
      <w:r w:rsidR="0055197C" w:rsidRPr="00487739">
        <w:rPr>
          <w:rFonts w:ascii="Times New Roman" w:eastAsia="Arial Unicode MS" w:hAnsi="Times New Roman" w:cs="Times New Roman"/>
          <w:color w:val="000000"/>
          <w:sz w:val="24"/>
          <w:szCs w:val="24"/>
        </w:rPr>
        <w:t>and Lawrence</w:t>
      </w:r>
      <w:r w:rsidR="0055197C" w:rsidRPr="007D7081">
        <w:rPr>
          <w:rFonts w:ascii="Times New Roman" w:eastAsia="Arial Unicode MS" w:hAnsi="Times New Roman" w:cs="Times New Roman"/>
          <w:color w:val="000000"/>
          <w:sz w:val="24"/>
          <w:szCs w:val="24"/>
        </w:rPr>
        <w:t xml:space="preserve"> 65).</w:t>
      </w:r>
    </w:p>
    <w:p w:rsidR="00B26065" w:rsidRPr="007D7081" w:rsidRDefault="0055197C" w:rsidP="007D7081">
      <w:pPr>
        <w:spacing w:line="480" w:lineRule="auto"/>
        <w:ind w:firstLine="720"/>
        <w:rPr>
          <w:rFonts w:ascii="Times New Roman" w:eastAsia="Arial Unicode MS" w:hAnsi="Times New Roman" w:cs="Times New Roman"/>
          <w:color w:val="000000"/>
          <w:sz w:val="24"/>
          <w:szCs w:val="24"/>
        </w:rPr>
      </w:pPr>
      <w:r w:rsidRPr="007D7081">
        <w:rPr>
          <w:rFonts w:ascii="Times New Roman" w:hAnsi="Times New Roman" w:cs="Times New Roman"/>
          <w:sz w:val="24"/>
          <w:szCs w:val="24"/>
        </w:rPr>
        <w:t xml:space="preserve">Simplifying efforts is also another strategy that would ensure reporting requirements have been adopted. There is always a need to ensure that breaches have </w:t>
      </w:r>
      <w:r w:rsidRPr="007D7081">
        <w:rPr>
          <w:rFonts w:ascii="Times New Roman" w:hAnsi="Times New Roman" w:cs="Times New Roman"/>
          <w:sz w:val="24"/>
          <w:szCs w:val="24"/>
        </w:rPr>
        <w:lastRenderedPageBreak/>
        <w:t>not occurred in the health system so as to improve compliance. One of these ways is to always to ensure that efforts have been simplified so as to honor patient privacy rules. This would always ensure that monitoring efficient rules so as to improve performance of the security and auditing documents. The evaluation of external and internal networking is always an efficient way of ensuring that individuals have gained access to the IT systems hence improving healthcare provision. Measures to improve healthcare services would always be efficient in ensuring that vital information has been identified and managed (</w:t>
      </w:r>
      <w:proofErr w:type="spellStart"/>
      <w:r w:rsidRPr="007D7081">
        <w:rPr>
          <w:rFonts w:ascii="Times New Roman" w:eastAsia="Arial Unicode MS" w:hAnsi="Times New Roman" w:cs="Times New Roman"/>
          <w:color w:val="000000"/>
          <w:sz w:val="24"/>
          <w:szCs w:val="24"/>
        </w:rPr>
        <w:t>Luetjens</w:t>
      </w:r>
      <w:proofErr w:type="spellEnd"/>
      <w:r w:rsidRPr="007D7081">
        <w:rPr>
          <w:rFonts w:ascii="Times New Roman" w:eastAsia="Arial Unicode MS" w:hAnsi="Times New Roman" w:cs="Times New Roman"/>
          <w:color w:val="000000"/>
          <w:sz w:val="24"/>
          <w:szCs w:val="24"/>
        </w:rPr>
        <w:t xml:space="preserve">, </w:t>
      </w:r>
      <w:proofErr w:type="spellStart"/>
      <w:r w:rsidRPr="007D7081">
        <w:rPr>
          <w:rFonts w:ascii="Times New Roman" w:eastAsia="Arial Unicode MS" w:hAnsi="Times New Roman" w:cs="Times New Roman"/>
          <w:color w:val="000000"/>
          <w:sz w:val="24"/>
          <w:szCs w:val="24"/>
        </w:rPr>
        <w:t>Joannah</w:t>
      </w:r>
      <w:proofErr w:type="spellEnd"/>
      <w:r w:rsidRPr="007D7081">
        <w:rPr>
          <w:rFonts w:ascii="Times New Roman" w:eastAsia="Arial Unicode MS" w:hAnsi="Times New Roman" w:cs="Times New Roman"/>
          <w:color w:val="000000"/>
          <w:sz w:val="24"/>
          <w:szCs w:val="24"/>
        </w:rPr>
        <w:t xml:space="preserve"> and</w:t>
      </w:r>
      <w:r w:rsidRPr="00487739">
        <w:rPr>
          <w:rFonts w:ascii="Times New Roman" w:eastAsia="Arial Unicode MS" w:hAnsi="Times New Roman" w:cs="Times New Roman"/>
          <w:color w:val="000000"/>
          <w:sz w:val="24"/>
          <w:szCs w:val="24"/>
        </w:rPr>
        <w:t xml:space="preserve"> </w:t>
      </w:r>
      <w:r w:rsidRPr="007D7081">
        <w:rPr>
          <w:rFonts w:ascii="Times New Roman" w:eastAsia="Arial Unicode MS" w:hAnsi="Times New Roman" w:cs="Times New Roman"/>
          <w:color w:val="000000"/>
          <w:sz w:val="24"/>
          <w:szCs w:val="24"/>
        </w:rPr>
        <w:t>Paul 15).</w:t>
      </w:r>
    </w:p>
    <w:p w:rsidR="00AB4700" w:rsidRPr="007D7081" w:rsidRDefault="00AB4700" w:rsidP="007D7081">
      <w:pPr>
        <w:spacing w:line="480" w:lineRule="auto"/>
        <w:ind w:firstLine="720"/>
        <w:rPr>
          <w:rFonts w:ascii="Times New Roman" w:hAnsi="Times New Roman" w:cs="Times New Roman"/>
          <w:sz w:val="24"/>
          <w:szCs w:val="24"/>
        </w:rPr>
      </w:pPr>
      <w:r w:rsidRPr="007D7081">
        <w:rPr>
          <w:rFonts w:ascii="Times New Roman" w:eastAsia="Arial Unicode MS" w:hAnsi="Times New Roman" w:cs="Times New Roman"/>
          <w:color w:val="000000"/>
          <w:sz w:val="24"/>
          <w:szCs w:val="24"/>
        </w:rPr>
        <w:t xml:space="preserve">Having a contingency </w:t>
      </w:r>
      <w:r w:rsidR="007D7081" w:rsidRPr="007D7081">
        <w:rPr>
          <w:rFonts w:ascii="Times New Roman" w:eastAsia="Arial Unicode MS" w:hAnsi="Times New Roman" w:cs="Times New Roman"/>
          <w:color w:val="000000"/>
          <w:sz w:val="24"/>
          <w:szCs w:val="24"/>
        </w:rPr>
        <w:t xml:space="preserve">plan is an effective way of ensuring a backup plan is an efficient way of ensuring that electronic health information have been kept safe. This would improve the identification of essential healthcare data and records. In addition, securing a recovery plan for the lost data is an efficient way of improving the security of information for healthcare providers. Always ensuring emergency plans and procedures have been adopted is effective in ensuring that security of data has been kept. Performing operations in ways that can always promote efficiency of health records is always an efficient way. The identification of security risks and measures to manage any lost data is always an effective way of managing security information. In addition, managing the contingency plan is also an efficient way of ensuring that the security of data has been kept. It is important to improve the identification and management of data so as to encourage data safety. Continuous assessment of the security areas would always avert any form of panic and risk that can occur in the hospital facility. Training  employees on the identification of areas in which these contingency plans can be encouraged is always an efficient way of ensuring that secure information has been </w:t>
      </w:r>
      <w:r w:rsidR="007D7081" w:rsidRPr="007D7081">
        <w:rPr>
          <w:rFonts w:ascii="Times New Roman" w:eastAsia="Arial Unicode MS" w:hAnsi="Times New Roman" w:cs="Times New Roman"/>
          <w:color w:val="000000"/>
          <w:sz w:val="24"/>
          <w:szCs w:val="24"/>
        </w:rPr>
        <w:lastRenderedPageBreak/>
        <w:t xml:space="preserve">kept hence encouraging effective performance. Disruptions cannot occur when efficient ways and strategies of data management have been identified (Rowland, Howard </w:t>
      </w:r>
      <w:r w:rsidR="007D7081" w:rsidRPr="0055197C">
        <w:rPr>
          <w:rFonts w:ascii="Times New Roman" w:eastAsia="Arial Unicode MS" w:hAnsi="Times New Roman" w:cs="Times New Roman"/>
          <w:color w:val="000000"/>
          <w:sz w:val="24"/>
          <w:szCs w:val="24"/>
        </w:rPr>
        <w:t>and Beatrice</w:t>
      </w:r>
      <w:r w:rsidR="007D7081" w:rsidRPr="007D7081">
        <w:rPr>
          <w:rFonts w:ascii="Times New Roman" w:eastAsia="Arial Unicode MS" w:hAnsi="Times New Roman" w:cs="Times New Roman"/>
          <w:color w:val="000000"/>
          <w:sz w:val="24"/>
          <w:szCs w:val="24"/>
        </w:rPr>
        <w:t xml:space="preserve"> 54).</w:t>
      </w:r>
    </w:p>
    <w:p w:rsidR="00487739" w:rsidRPr="007D7081" w:rsidRDefault="00487739" w:rsidP="007D7081">
      <w:pPr>
        <w:spacing w:line="480" w:lineRule="auto"/>
        <w:rPr>
          <w:rFonts w:ascii="Times New Roman" w:hAnsi="Times New Roman" w:cs="Times New Roman"/>
          <w:b/>
          <w:sz w:val="24"/>
          <w:szCs w:val="24"/>
        </w:rPr>
      </w:pPr>
      <w:r w:rsidRPr="007D7081">
        <w:rPr>
          <w:rFonts w:ascii="Times New Roman" w:hAnsi="Times New Roman" w:cs="Times New Roman"/>
          <w:b/>
          <w:sz w:val="24"/>
          <w:szCs w:val="24"/>
        </w:rPr>
        <w:t xml:space="preserve">Conclusion </w:t>
      </w:r>
    </w:p>
    <w:p w:rsidR="00487739" w:rsidRPr="007D7081" w:rsidRDefault="00487739" w:rsidP="007D7081">
      <w:pPr>
        <w:spacing w:line="480" w:lineRule="auto"/>
        <w:rPr>
          <w:rFonts w:ascii="Times New Roman" w:hAnsi="Times New Roman" w:cs="Times New Roman"/>
          <w:sz w:val="24"/>
          <w:szCs w:val="24"/>
        </w:rPr>
      </w:pPr>
      <w:r w:rsidRPr="007D7081">
        <w:rPr>
          <w:rFonts w:ascii="Times New Roman" w:hAnsi="Times New Roman" w:cs="Times New Roman"/>
          <w:sz w:val="24"/>
          <w:szCs w:val="24"/>
        </w:rPr>
        <w:tab/>
        <w:t xml:space="preserve">In sum, ensuring data safety for patients is always key in ensuring that the reputation and privacy of </w:t>
      </w:r>
      <w:r w:rsidR="00B96AED" w:rsidRPr="007D7081">
        <w:rPr>
          <w:rFonts w:ascii="Times New Roman" w:hAnsi="Times New Roman" w:cs="Times New Roman"/>
          <w:sz w:val="24"/>
          <w:szCs w:val="24"/>
        </w:rPr>
        <w:t>patient’s</w:t>
      </w:r>
      <w:r w:rsidRPr="007D7081">
        <w:rPr>
          <w:rFonts w:ascii="Times New Roman" w:hAnsi="Times New Roman" w:cs="Times New Roman"/>
          <w:sz w:val="24"/>
          <w:szCs w:val="24"/>
        </w:rPr>
        <w:t xml:space="preserve"> information has been kept safe. It is always advised to always ensure that there is an internal security audit officer to prevent data breaches before they have occurred. The second step is to always ensure compliance with HIPAA rules on patient data safety. Privacy policies in the hospital need to be taken care to ensure that compliance measures have been promoted in </w:t>
      </w:r>
      <w:r w:rsidR="00B96AED" w:rsidRPr="007D7081">
        <w:rPr>
          <w:rFonts w:ascii="Times New Roman" w:hAnsi="Times New Roman" w:cs="Times New Roman"/>
          <w:sz w:val="24"/>
          <w:szCs w:val="24"/>
        </w:rPr>
        <w:t>a</w:t>
      </w:r>
      <w:r w:rsidRPr="007D7081">
        <w:rPr>
          <w:rFonts w:ascii="Times New Roman" w:hAnsi="Times New Roman" w:cs="Times New Roman"/>
          <w:sz w:val="24"/>
          <w:szCs w:val="24"/>
        </w:rPr>
        <w:t xml:space="preserve"> hospital setting. The third step is to ensure that continuous monitoring of employees from accessing patients records have been enhanced with a view of saving patients time and effort of using their system.</w:t>
      </w:r>
      <w:r w:rsidR="00B96AED" w:rsidRPr="007D7081">
        <w:rPr>
          <w:rFonts w:ascii="Times New Roman" w:hAnsi="Times New Roman" w:cs="Times New Roman"/>
          <w:sz w:val="24"/>
          <w:szCs w:val="24"/>
        </w:rPr>
        <w:t xml:space="preserve"> Automation of most of the functions is also key area that can ensure that security measures have been improved. </w:t>
      </w:r>
      <w:r w:rsidR="008C28FF" w:rsidRPr="007D7081">
        <w:rPr>
          <w:rFonts w:ascii="Times New Roman" w:hAnsi="Times New Roman" w:cs="Times New Roman"/>
          <w:sz w:val="24"/>
          <w:szCs w:val="24"/>
        </w:rPr>
        <w:t>Ensuring efficiency in resolving real time inappropriate access to the systems is also an efficient way of ensuring that security breaches do not occur on the hospital systems. There is always a need to ensure that reporting requirements have been adopted with an aim of preventing any breaches from taking place. This helps to improve security auditing hence improving procedures in security system</w:t>
      </w:r>
      <w:r w:rsidR="001556D3" w:rsidRPr="007D7081">
        <w:rPr>
          <w:rFonts w:ascii="Times New Roman" w:hAnsi="Times New Roman" w:cs="Times New Roman"/>
          <w:sz w:val="24"/>
          <w:szCs w:val="24"/>
        </w:rPr>
        <w:t>s. Documentation of all breach resolutions should also be conducted on a routine basis to improve security reporting in case of any breach that has taken place.</w:t>
      </w:r>
      <w:r w:rsidRPr="007D7081">
        <w:rPr>
          <w:rFonts w:ascii="Times New Roman" w:hAnsi="Times New Roman" w:cs="Times New Roman"/>
          <w:sz w:val="24"/>
          <w:szCs w:val="24"/>
        </w:rPr>
        <w:br w:type="page"/>
      </w:r>
    </w:p>
    <w:p w:rsidR="00487739" w:rsidRPr="007D7081" w:rsidRDefault="00487739" w:rsidP="007D7081">
      <w:pPr>
        <w:spacing w:line="480" w:lineRule="auto"/>
        <w:jc w:val="center"/>
        <w:rPr>
          <w:rFonts w:ascii="Times New Roman" w:hAnsi="Times New Roman" w:cs="Times New Roman"/>
          <w:b/>
          <w:sz w:val="24"/>
          <w:szCs w:val="24"/>
        </w:rPr>
      </w:pPr>
      <w:r w:rsidRPr="007D7081">
        <w:rPr>
          <w:rFonts w:ascii="Times New Roman" w:hAnsi="Times New Roman" w:cs="Times New Roman"/>
          <w:b/>
          <w:sz w:val="24"/>
          <w:szCs w:val="24"/>
        </w:rPr>
        <w:lastRenderedPageBreak/>
        <w:t>Works Cited</w:t>
      </w:r>
    </w:p>
    <w:p w:rsidR="0055197C" w:rsidRPr="00487739"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Top of Form</w:t>
      </w:r>
    </w:p>
    <w:p w:rsidR="0055197C" w:rsidRPr="00487739"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487739"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Top of Form</w:t>
      </w:r>
    </w:p>
    <w:p w:rsidR="0055197C" w:rsidRPr="00487739"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Top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487739" w:rsidRDefault="0055197C" w:rsidP="007D7081">
      <w:pPr>
        <w:pBdr>
          <w:top w:val="single" w:sz="6" w:space="1" w:color="auto"/>
        </w:pBdr>
        <w:spacing w:after="0" w:line="480" w:lineRule="auto"/>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Bottom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roofErr w:type="spellStart"/>
      <w:r w:rsidRPr="007D7081">
        <w:rPr>
          <w:rFonts w:ascii="Times New Roman" w:eastAsia="Arial Unicode MS" w:hAnsi="Times New Roman" w:cs="Times New Roman"/>
          <w:color w:val="000000"/>
          <w:sz w:val="24"/>
          <w:szCs w:val="24"/>
        </w:rPr>
        <w:t>Luetjens</w:t>
      </w:r>
      <w:proofErr w:type="spellEnd"/>
      <w:r w:rsidRPr="007D7081">
        <w:rPr>
          <w:rFonts w:ascii="Times New Roman" w:eastAsia="Arial Unicode MS" w:hAnsi="Times New Roman" w:cs="Times New Roman"/>
          <w:color w:val="000000"/>
          <w:sz w:val="24"/>
          <w:szCs w:val="24"/>
        </w:rPr>
        <w:t xml:space="preserve">, </w:t>
      </w:r>
      <w:proofErr w:type="spellStart"/>
      <w:r w:rsidRPr="007D7081">
        <w:rPr>
          <w:rFonts w:ascii="Times New Roman" w:eastAsia="Arial Unicode MS" w:hAnsi="Times New Roman" w:cs="Times New Roman"/>
          <w:color w:val="000000"/>
          <w:sz w:val="24"/>
          <w:szCs w:val="24"/>
        </w:rPr>
        <w:t>Joannah</w:t>
      </w:r>
      <w:proofErr w:type="spellEnd"/>
      <w:r w:rsidRPr="007D7081">
        <w:rPr>
          <w:rFonts w:ascii="Times New Roman" w:eastAsia="Arial Unicode MS" w:hAnsi="Times New Roman" w:cs="Times New Roman"/>
          <w:color w:val="000000"/>
          <w:sz w:val="24"/>
          <w:szCs w:val="24"/>
        </w:rPr>
        <w:t xml:space="preserve"> and</w:t>
      </w:r>
      <w:r w:rsidRPr="00487739">
        <w:rPr>
          <w:rFonts w:ascii="Times New Roman" w:eastAsia="Arial Unicode MS" w:hAnsi="Times New Roman" w:cs="Times New Roman"/>
          <w:color w:val="000000"/>
          <w:sz w:val="24"/>
          <w:szCs w:val="24"/>
        </w:rPr>
        <w:t xml:space="preserve"> </w:t>
      </w:r>
      <w:r w:rsidRPr="007D7081">
        <w:rPr>
          <w:rFonts w:ascii="Times New Roman" w:eastAsia="Arial Unicode MS" w:hAnsi="Times New Roman" w:cs="Times New Roman"/>
          <w:color w:val="000000"/>
          <w:sz w:val="24"/>
          <w:szCs w:val="24"/>
        </w:rPr>
        <w:t xml:space="preserve">Paul. </w:t>
      </w:r>
      <w:r w:rsidRPr="00487739">
        <w:rPr>
          <w:rFonts w:ascii="Times New Roman" w:eastAsia="Arial Unicode MS" w:hAnsi="Times New Roman" w:cs="Times New Roman"/>
          <w:color w:val="000000"/>
          <w:sz w:val="24"/>
          <w:szCs w:val="24"/>
        </w:rPr>
        <w:t>Hart. </w:t>
      </w:r>
      <w:r w:rsidRPr="00487739">
        <w:rPr>
          <w:rFonts w:ascii="Times New Roman" w:eastAsia="Arial Unicode MS" w:hAnsi="Times New Roman" w:cs="Times New Roman"/>
          <w:i/>
          <w:iCs/>
          <w:color w:val="000000"/>
          <w:sz w:val="24"/>
          <w:szCs w:val="24"/>
        </w:rPr>
        <w:t>Successful Public Policy: Lessons from Australia and New Zealand</w:t>
      </w:r>
      <w:r w:rsidRPr="00487739">
        <w:rPr>
          <w:rFonts w:ascii="Times New Roman" w:eastAsia="Arial Unicode MS" w:hAnsi="Times New Roman" w:cs="Times New Roman"/>
          <w:color w:val="000000"/>
          <w:sz w:val="24"/>
          <w:szCs w:val="24"/>
        </w:rPr>
        <w:t>. , 2019. Print.</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r w:rsidRPr="007D7081">
        <w:rPr>
          <w:rFonts w:ascii="Times New Roman" w:eastAsia="Arial Unicode MS" w:hAnsi="Times New Roman" w:cs="Times New Roman"/>
          <w:color w:val="000000"/>
          <w:sz w:val="24"/>
          <w:szCs w:val="24"/>
        </w:rPr>
        <w:t>Madhav, George.</w:t>
      </w:r>
      <w:r w:rsidRPr="0055197C">
        <w:rPr>
          <w:rFonts w:ascii="Times New Roman" w:eastAsia="Arial Unicode MS" w:hAnsi="Times New Roman" w:cs="Times New Roman"/>
          <w:color w:val="000000"/>
          <w:sz w:val="24"/>
          <w:szCs w:val="24"/>
        </w:rPr>
        <w:t> </w:t>
      </w:r>
      <w:r w:rsidRPr="0055197C">
        <w:rPr>
          <w:rFonts w:ascii="Times New Roman" w:eastAsia="Arial Unicode MS" w:hAnsi="Times New Roman" w:cs="Times New Roman"/>
          <w:i/>
          <w:iCs/>
          <w:color w:val="000000"/>
          <w:sz w:val="24"/>
          <w:szCs w:val="24"/>
        </w:rPr>
        <w:t>Handbook of Hospital Administration E-book</w:t>
      </w:r>
      <w:r w:rsidRPr="0055197C">
        <w:rPr>
          <w:rFonts w:ascii="Times New Roman" w:eastAsia="Arial Unicode MS" w:hAnsi="Times New Roman" w:cs="Times New Roman"/>
          <w:color w:val="000000"/>
          <w:sz w:val="24"/>
          <w:szCs w:val="24"/>
        </w:rPr>
        <w:t>. Elsevier.</w:t>
      </w:r>
      <w:r w:rsidRPr="007D7081">
        <w:rPr>
          <w:rFonts w:ascii="Times New Roman" w:eastAsia="Arial Unicode MS" w:hAnsi="Times New Roman" w:cs="Times New Roman"/>
          <w:color w:val="000000"/>
          <w:sz w:val="24"/>
          <w:szCs w:val="24"/>
        </w:rPr>
        <w:t xml:space="preserve"> 2019. Print.</w:t>
      </w:r>
    </w:p>
    <w:p w:rsidR="0055197C" w:rsidRPr="0055197C" w:rsidRDefault="0055197C" w:rsidP="007D7081">
      <w:pPr>
        <w:shd w:val="clear" w:color="auto" w:fill="FFFFFF"/>
        <w:spacing w:after="0" w:line="480" w:lineRule="auto"/>
        <w:rPr>
          <w:rFonts w:ascii="Times New Roman" w:eastAsia="Arial Unicode MS" w:hAnsi="Times New Roman" w:cs="Times New Roman"/>
          <w:color w:val="000000"/>
          <w:sz w:val="24"/>
          <w:szCs w:val="24"/>
        </w:rPr>
      </w:pPr>
      <w:r w:rsidRPr="007D7081">
        <w:rPr>
          <w:rFonts w:ascii="Times New Roman" w:eastAsia="Arial Unicode MS" w:hAnsi="Times New Roman" w:cs="Times New Roman"/>
          <w:color w:val="000000"/>
          <w:sz w:val="24"/>
          <w:szCs w:val="24"/>
        </w:rPr>
        <w:t xml:space="preserve">Malhotra, </w:t>
      </w:r>
      <w:proofErr w:type="spellStart"/>
      <w:r w:rsidRPr="007D7081">
        <w:rPr>
          <w:rFonts w:ascii="Times New Roman" w:eastAsia="Arial Unicode MS" w:hAnsi="Times New Roman" w:cs="Times New Roman"/>
          <w:color w:val="000000"/>
          <w:sz w:val="24"/>
          <w:szCs w:val="24"/>
        </w:rPr>
        <w:t>Adeniyi</w:t>
      </w:r>
      <w:proofErr w:type="spellEnd"/>
      <w:r w:rsidRPr="007D7081">
        <w:rPr>
          <w:rFonts w:ascii="Times New Roman" w:eastAsia="Arial Unicode MS" w:hAnsi="Times New Roman" w:cs="Times New Roman"/>
          <w:color w:val="000000"/>
          <w:sz w:val="24"/>
          <w:szCs w:val="24"/>
        </w:rPr>
        <w:t>.</w:t>
      </w:r>
      <w:r w:rsidRPr="0055197C">
        <w:rPr>
          <w:rFonts w:ascii="Times New Roman" w:eastAsia="Arial Unicode MS" w:hAnsi="Times New Roman" w:cs="Times New Roman"/>
          <w:color w:val="000000"/>
          <w:sz w:val="24"/>
          <w:szCs w:val="24"/>
        </w:rPr>
        <w:t> </w:t>
      </w:r>
      <w:r w:rsidRPr="0055197C">
        <w:rPr>
          <w:rFonts w:ascii="Times New Roman" w:eastAsia="Arial Unicode MS" w:hAnsi="Times New Roman" w:cs="Times New Roman"/>
          <w:i/>
          <w:iCs/>
          <w:color w:val="000000"/>
          <w:sz w:val="24"/>
          <w:szCs w:val="24"/>
        </w:rPr>
        <w:t>Hospital management: An evaluation</w:t>
      </w:r>
      <w:r w:rsidRPr="0055197C">
        <w:rPr>
          <w:rFonts w:ascii="Times New Roman" w:eastAsia="Arial Unicode MS" w:hAnsi="Times New Roman" w:cs="Times New Roman"/>
          <w:color w:val="000000"/>
          <w:sz w:val="24"/>
          <w:szCs w:val="24"/>
        </w:rPr>
        <w:t>. New Delhi: Global India Publications.</w:t>
      </w:r>
      <w:r w:rsidRPr="007D7081">
        <w:rPr>
          <w:rFonts w:ascii="Times New Roman" w:eastAsia="Arial Unicode MS" w:hAnsi="Times New Roman" w:cs="Times New Roman"/>
          <w:color w:val="000000"/>
          <w:sz w:val="24"/>
          <w:szCs w:val="24"/>
        </w:rPr>
        <w:t xml:space="preserve"> 2009. Print.</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r w:rsidRPr="007D7081">
        <w:rPr>
          <w:rFonts w:ascii="Times New Roman" w:eastAsia="Arial Unicode MS" w:hAnsi="Times New Roman" w:cs="Times New Roman"/>
          <w:color w:val="000000"/>
          <w:sz w:val="24"/>
          <w:szCs w:val="24"/>
        </w:rPr>
        <w:t xml:space="preserve">Nass, </w:t>
      </w:r>
      <w:proofErr w:type="spellStart"/>
      <w:r w:rsidRPr="007D7081">
        <w:rPr>
          <w:rFonts w:ascii="Times New Roman" w:eastAsia="Arial Unicode MS" w:hAnsi="Times New Roman" w:cs="Times New Roman"/>
          <w:color w:val="000000"/>
          <w:sz w:val="24"/>
          <w:szCs w:val="24"/>
        </w:rPr>
        <w:t>Sharyl</w:t>
      </w:r>
      <w:proofErr w:type="spellEnd"/>
      <w:r w:rsidRPr="007D7081">
        <w:rPr>
          <w:rFonts w:ascii="Times New Roman" w:eastAsia="Arial Unicode MS" w:hAnsi="Times New Roman" w:cs="Times New Roman"/>
          <w:color w:val="000000"/>
          <w:sz w:val="24"/>
          <w:szCs w:val="24"/>
        </w:rPr>
        <w:t xml:space="preserve"> J, </w:t>
      </w:r>
      <w:r w:rsidRPr="00487739">
        <w:rPr>
          <w:rFonts w:ascii="Times New Roman" w:eastAsia="Arial Unicode MS" w:hAnsi="Times New Roman" w:cs="Times New Roman"/>
          <w:color w:val="000000"/>
          <w:sz w:val="24"/>
          <w:szCs w:val="24"/>
        </w:rPr>
        <w:t xml:space="preserve">and Lawrence O. </w:t>
      </w:r>
      <w:proofErr w:type="spellStart"/>
      <w:r w:rsidRPr="00487739">
        <w:rPr>
          <w:rFonts w:ascii="Times New Roman" w:eastAsia="Arial Unicode MS" w:hAnsi="Times New Roman" w:cs="Times New Roman"/>
          <w:color w:val="000000"/>
          <w:sz w:val="24"/>
          <w:szCs w:val="24"/>
        </w:rPr>
        <w:t>Gostin</w:t>
      </w:r>
      <w:proofErr w:type="spellEnd"/>
      <w:r w:rsidRPr="00487739">
        <w:rPr>
          <w:rFonts w:ascii="Times New Roman" w:eastAsia="Arial Unicode MS" w:hAnsi="Times New Roman" w:cs="Times New Roman"/>
          <w:color w:val="000000"/>
          <w:sz w:val="24"/>
          <w:szCs w:val="24"/>
        </w:rPr>
        <w:t>. </w:t>
      </w:r>
      <w:r w:rsidRPr="00487739">
        <w:rPr>
          <w:rFonts w:ascii="Times New Roman" w:eastAsia="Arial Unicode MS" w:hAnsi="Times New Roman" w:cs="Times New Roman"/>
          <w:i/>
          <w:iCs/>
          <w:color w:val="000000"/>
          <w:sz w:val="24"/>
          <w:szCs w:val="24"/>
        </w:rPr>
        <w:t xml:space="preserve">Beyond the </w:t>
      </w:r>
      <w:proofErr w:type="spellStart"/>
      <w:r w:rsidRPr="00487739">
        <w:rPr>
          <w:rFonts w:ascii="Times New Roman" w:eastAsia="Arial Unicode MS" w:hAnsi="Times New Roman" w:cs="Times New Roman"/>
          <w:i/>
          <w:iCs/>
          <w:color w:val="000000"/>
          <w:sz w:val="24"/>
          <w:szCs w:val="24"/>
        </w:rPr>
        <w:t>Hipaa</w:t>
      </w:r>
      <w:proofErr w:type="spellEnd"/>
      <w:r w:rsidRPr="00487739">
        <w:rPr>
          <w:rFonts w:ascii="Times New Roman" w:eastAsia="Arial Unicode MS" w:hAnsi="Times New Roman" w:cs="Times New Roman"/>
          <w:i/>
          <w:iCs/>
          <w:color w:val="000000"/>
          <w:sz w:val="24"/>
          <w:szCs w:val="24"/>
        </w:rPr>
        <w:t xml:space="preserve"> Privacy Rule: </w:t>
      </w:r>
      <w:r w:rsidRPr="007D7081">
        <w:rPr>
          <w:rFonts w:ascii="Times New Roman" w:eastAsia="Arial Unicode MS" w:hAnsi="Times New Roman" w:cs="Times New Roman"/>
          <w:i/>
          <w:iCs/>
          <w:color w:val="000000"/>
          <w:sz w:val="24"/>
          <w:szCs w:val="24"/>
        </w:rPr>
        <w:t xml:space="preserve"> </w:t>
      </w:r>
      <w:r w:rsidRPr="007D7081">
        <w:rPr>
          <w:rFonts w:ascii="Times New Roman" w:eastAsia="Arial Unicode MS" w:hAnsi="Times New Roman" w:cs="Times New Roman"/>
          <w:iCs/>
          <w:color w:val="000000"/>
          <w:sz w:val="24"/>
          <w:szCs w:val="24"/>
        </w:rPr>
        <w:t xml:space="preserve">Washington </w:t>
      </w:r>
      <w:r w:rsidRPr="00487739">
        <w:rPr>
          <w:rFonts w:ascii="Times New Roman" w:eastAsia="Arial Unicode MS" w:hAnsi="Times New Roman" w:cs="Times New Roman"/>
          <w:color w:val="000000"/>
          <w:sz w:val="24"/>
          <w:szCs w:val="24"/>
        </w:rPr>
        <w:t>D.C: National Academies Press, 2009. Print.</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r w:rsidRPr="00487739">
        <w:rPr>
          <w:rFonts w:ascii="Times New Roman" w:eastAsia="Arial Unicode MS" w:hAnsi="Times New Roman" w:cs="Times New Roman"/>
          <w:color w:val="000000"/>
          <w:sz w:val="24"/>
          <w:szCs w:val="24"/>
        </w:rPr>
        <w:t>O'Donnell, Orla, and Richard Boyle. </w:t>
      </w:r>
      <w:r w:rsidRPr="00487739">
        <w:rPr>
          <w:rFonts w:ascii="Times New Roman" w:eastAsia="Arial Unicode MS" w:hAnsi="Times New Roman" w:cs="Times New Roman"/>
          <w:i/>
          <w:iCs/>
          <w:color w:val="000000"/>
          <w:sz w:val="24"/>
          <w:szCs w:val="24"/>
        </w:rPr>
        <w:t xml:space="preserve">Understanding and Managing </w:t>
      </w:r>
      <w:proofErr w:type="spellStart"/>
      <w:r w:rsidRPr="00487739">
        <w:rPr>
          <w:rFonts w:ascii="Times New Roman" w:eastAsia="Arial Unicode MS" w:hAnsi="Times New Roman" w:cs="Times New Roman"/>
          <w:i/>
          <w:iCs/>
          <w:color w:val="000000"/>
          <w:sz w:val="24"/>
          <w:szCs w:val="24"/>
        </w:rPr>
        <w:t>Organisational</w:t>
      </w:r>
      <w:proofErr w:type="spellEnd"/>
      <w:r w:rsidRPr="00487739">
        <w:rPr>
          <w:rFonts w:ascii="Times New Roman" w:eastAsia="Arial Unicode MS" w:hAnsi="Times New Roman" w:cs="Times New Roman"/>
          <w:i/>
          <w:iCs/>
          <w:color w:val="000000"/>
          <w:sz w:val="24"/>
          <w:szCs w:val="24"/>
        </w:rPr>
        <w:t xml:space="preserve"> Culture</w:t>
      </w:r>
      <w:r w:rsidRPr="00487739">
        <w:rPr>
          <w:rFonts w:ascii="Times New Roman" w:eastAsia="Arial Unicode MS" w:hAnsi="Times New Roman" w:cs="Times New Roman"/>
          <w:color w:val="000000"/>
          <w:sz w:val="24"/>
          <w:szCs w:val="24"/>
        </w:rPr>
        <w:t>. Dublin: IPA, 2008. Print.</w:t>
      </w:r>
    </w:p>
    <w:p w:rsidR="0055197C" w:rsidRPr="0055197C"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Top of Form</w:t>
      </w:r>
    </w:p>
    <w:p w:rsidR="0055197C" w:rsidRPr="0055197C" w:rsidRDefault="0055197C" w:rsidP="007D7081">
      <w:pPr>
        <w:shd w:val="clear" w:color="auto" w:fill="FFFFFF"/>
        <w:spacing w:after="0" w:line="480" w:lineRule="auto"/>
        <w:rPr>
          <w:rFonts w:ascii="Times New Roman" w:eastAsia="Times New Roman" w:hAnsi="Times New Roman" w:cs="Times New Roman"/>
          <w:vanish/>
          <w:sz w:val="24"/>
          <w:szCs w:val="24"/>
        </w:rPr>
      </w:pPr>
      <w:r w:rsidRPr="0055197C">
        <w:rPr>
          <w:rFonts w:ascii="Times New Roman" w:eastAsia="Arial Unicode MS" w:hAnsi="Times New Roman" w:cs="Times New Roman"/>
          <w:color w:val="000000"/>
          <w:sz w:val="24"/>
          <w:szCs w:val="24"/>
        </w:rPr>
        <w:t>Rowland, Howard S, and Beatrice L. Rowland. </w:t>
      </w:r>
      <w:r w:rsidRPr="0055197C">
        <w:rPr>
          <w:rFonts w:ascii="Times New Roman" w:eastAsia="Arial Unicode MS" w:hAnsi="Times New Roman" w:cs="Times New Roman"/>
          <w:i/>
          <w:iCs/>
          <w:color w:val="000000"/>
          <w:sz w:val="24"/>
          <w:szCs w:val="24"/>
        </w:rPr>
        <w:t>Hospital Management: A Guide to Departments</w:t>
      </w:r>
      <w:r w:rsidRPr="0055197C">
        <w:rPr>
          <w:rFonts w:ascii="Times New Roman" w:eastAsia="Arial Unicode MS" w:hAnsi="Times New Roman" w:cs="Times New Roman"/>
          <w:color w:val="000000"/>
          <w:sz w:val="24"/>
          <w:szCs w:val="24"/>
        </w:rPr>
        <w:t>. Rockvi</w:t>
      </w:r>
      <w:r w:rsidRPr="007D7081">
        <w:rPr>
          <w:rFonts w:ascii="Times New Roman" w:eastAsia="Arial Unicode MS" w:hAnsi="Times New Roman" w:cs="Times New Roman"/>
          <w:color w:val="000000"/>
          <w:sz w:val="24"/>
          <w:szCs w:val="24"/>
        </w:rPr>
        <w:t>lle, Md: Aspen Systems Corp, 201</w:t>
      </w:r>
      <w:r w:rsidRPr="0055197C">
        <w:rPr>
          <w:rFonts w:ascii="Times New Roman" w:eastAsia="Arial Unicode MS" w:hAnsi="Times New Roman" w:cs="Times New Roman"/>
          <w:color w:val="000000"/>
          <w:sz w:val="24"/>
          <w:szCs w:val="24"/>
        </w:rPr>
        <w:t>4. Internet resource.</w:t>
      </w:r>
      <w:r w:rsidRPr="007D7081">
        <w:rPr>
          <w:rFonts w:ascii="Times New Roman" w:eastAsia="Arial Unicode MS" w:hAnsi="Times New Roman" w:cs="Times New Roman"/>
          <w:color w:val="000000"/>
          <w:sz w:val="24"/>
          <w:szCs w:val="24"/>
        </w:rPr>
        <w:t xml:space="preserve"> Print.</w:t>
      </w:r>
      <w:r w:rsidRPr="0055197C">
        <w:rPr>
          <w:rFonts w:ascii="Times New Roman" w:eastAsia="Times New Roman" w:hAnsi="Times New Roman" w:cs="Times New Roman"/>
          <w:vanish/>
          <w:sz w:val="24"/>
          <w:szCs w:val="24"/>
        </w:rPr>
        <w:t>Bottom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55197C" w:rsidRDefault="0055197C" w:rsidP="007D7081">
      <w:pPr>
        <w:shd w:val="clear" w:color="auto" w:fill="FFFFFF"/>
        <w:spacing w:after="0" w:line="480" w:lineRule="auto"/>
        <w:rPr>
          <w:rFonts w:ascii="Times New Roman" w:eastAsia="Arial Unicode MS" w:hAnsi="Times New Roman" w:cs="Times New Roman"/>
          <w:color w:val="000000"/>
          <w:sz w:val="24"/>
          <w:szCs w:val="24"/>
        </w:rPr>
      </w:pPr>
      <w:proofErr w:type="spellStart"/>
      <w:r w:rsidRPr="007D7081">
        <w:rPr>
          <w:rFonts w:ascii="Times New Roman" w:eastAsia="Arial Unicode MS" w:hAnsi="Times New Roman" w:cs="Times New Roman"/>
          <w:color w:val="000000"/>
          <w:sz w:val="24"/>
          <w:szCs w:val="24"/>
        </w:rPr>
        <w:t>Weimann</w:t>
      </w:r>
      <w:proofErr w:type="spellEnd"/>
      <w:r w:rsidRPr="007D7081">
        <w:rPr>
          <w:rFonts w:ascii="Times New Roman" w:eastAsia="Arial Unicode MS" w:hAnsi="Times New Roman" w:cs="Times New Roman"/>
          <w:color w:val="000000"/>
          <w:sz w:val="24"/>
          <w:szCs w:val="24"/>
        </w:rPr>
        <w:t xml:space="preserve">, Paul. </w:t>
      </w:r>
      <w:r w:rsidRPr="0055197C">
        <w:rPr>
          <w:rFonts w:ascii="Times New Roman" w:eastAsia="Arial Unicode MS" w:hAnsi="Times New Roman" w:cs="Times New Roman"/>
          <w:color w:val="000000"/>
          <w:sz w:val="24"/>
          <w:szCs w:val="24"/>
        </w:rPr>
        <w:t> </w:t>
      </w:r>
      <w:r w:rsidRPr="0055197C">
        <w:rPr>
          <w:rFonts w:ascii="Times New Roman" w:eastAsia="Arial Unicode MS" w:hAnsi="Times New Roman" w:cs="Times New Roman"/>
          <w:i/>
          <w:iCs/>
          <w:color w:val="000000"/>
          <w:sz w:val="24"/>
          <w:szCs w:val="24"/>
        </w:rPr>
        <w:t>High performance in hospital management: A guideline for developing and developed countries</w:t>
      </w:r>
      <w:r w:rsidRPr="0055197C">
        <w:rPr>
          <w:rFonts w:ascii="Times New Roman" w:eastAsia="Arial Unicode MS" w:hAnsi="Times New Roman" w:cs="Times New Roman"/>
          <w:color w:val="000000"/>
          <w:sz w:val="24"/>
          <w:szCs w:val="24"/>
        </w:rPr>
        <w:t>.</w:t>
      </w:r>
      <w:r w:rsidRPr="007D7081">
        <w:rPr>
          <w:rFonts w:ascii="Times New Roman" w:eastAsia="Arial Unicode MS" w:hAnsi="Times New Roman" w:cs="Times New Roman"/>
          <w:color w:val="000000"/>
          <w:sz w:val="24"/>
          <w:szCs w:val="24"/>
        </w:rPr>
        <w:t xml:space="preserve"> 2017. Print.</w:t>
      </w:r>
    </w:p>
    <w:p w:rsidR="0055197C" w:rsidRPr="0055197C"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Top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55197C"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Top of Form</w:t>
      </w:r>
    </w:p>
    <w:p w:rsidR="0055197C" w:rsidRPr="0055197C" w:rsidRDefault="0055197C"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Bottom of Form</w:t>
      </w:r>
    </w:p>
    <w:p w:rsidR="0055197C" w:rsidRPr="0055197C"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55197C"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Top of Form</w:t>
      </w:r>
    </w:p>
    <w:p w:rsidR="0055197C" w:rsidRPr="0055197C" w:rsidRDefault="0055197C"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Bottom of Form</w:t>
      </w:r>
    </w:p>
    <w:p w:rsidR="0055197C" w:rsidRPr="0055197C" w:rsidRDefault="0055197C"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Bottom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55197C" w:rsidRPr="0055197C" w:rsidRDefault="0055197C" w:rsidP="007D7081">
      <w:pPr>
        <w:pBdr>
          <w:bottom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Top of Form</w:t>
      </w:r>
    </w:p>
    <w:p w:rsidR="0055197C" w:rsidRPr="0055197C" w:rsidRDefault="0055197C"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55197C">
        <w:rPr>
          <w:rFonts w:ascii="Times New Roman" w:eastAsia="Times New Roman" w:hAnsi="Times New Roman" w:cs="Times New Roman"/>
          <w:vanish/>
          <w:sz w:val="24"/>
          <w:szCs w:val="24"/>
        </w:rPr>
        <w:t>Bottom of Form</w:t>
      </w:r>
    </w:p>
    <w:p w:rsidR="0055197C" w:rsidRPr="007D7081" w:rsidRDefault="0055197C" w:rsidP="007D7081">
      <w:pPr>
        <w:shd w:val="clear" w:color="auto" w:fill="FFFFFF"/>
        <w:spacing w:after="0" w:line="480" w:lineRule="auto"/>
        <w:rPr>
          <w:rFonts w:ascii="Times New Roman" w:eastAsia="Arial Unicode MS" w:hAnsi="Times New Roman" w:cs="Times New Roman"/>
          <w:color w:val="000000"/>
          <w:sz w:val="24"/>
          <w:szCs w:val="24"/>
        </w:rPr>
      </w:pPr>
    </w:p>
    <w:p w:rsidR="00487739" w:rsidRPr="00487739" w:rsidRDefault="00487739"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Bottom of Form</w:t>
      </w:r>
    </w:p>
    <w:p w:rsidR="00487739" w:rsidRPr="00487739" w:rsidRDefault="00487739" w:rsidP="007D7081">
      <w:pPr>
        <w:pBdr>
          <w:top w:val="single" w:sz="6" w:space="1" w:color="auto"/>
        </w:pBdr>
        <w:spacing w:after="0" w:line="480" w:lineRule="auto"/>
        <w:jc w:val="center"/>
        <w:rPr>
          <w:rFonts w:ascii="Times New Roman" w:eastAsia="Times New Roman" w:hAnsi="Times New Roman" w:cs="Times New Roman"/>
          <w:vanish/>
          <w:sz w:val="24"/>
          <w:szCs w:val="24"/>
        </w:rPr>
      </w:pPr>
      <w:r w:rsidRPr="00487739">
        <w:rPr>
          <w:rFonts w:ascii="Times New Roman" w:eastAsia="Times New Roman" w:hAnsi="Times New Roman" w:cs="Times New Roman"/>
          <w:vanish/>
          <w:sz w:val="24"/>
          <w:szCs w:val="24"/>
        </w:rPr>
        <w:t>Bottom of Form</w:t>
      </w:r>
    </w:p>
    <w:p w:rsidR="00487739" w:rsidRPr="007D7081" w:rsidRDefault="00487739" w:rsidP="007D7081">
      <w:pPr>
        <w:spacing w:line="480" w:lineRule="auto"/>
        <w:rPr>
          <w:rFonts w:ascii="Times New Roman" w:hAnsi="Times New Roman" w:cs="Times New Roman"/>
          <w:b/>
          <w:sz w:val="24"/>
          <w:szCs w:val="24"/>
        </w:rPr>
      </w:pPr>
    </w:p>
    <w:p w:rsidR="00487739" w:rsidRPr="007D7081" w:rsidRDefault="00487739" w:rsidP="007D7081">
      <w:pPr>
        <w:spacing w:line="480" w:lineRule="auto"/>
        <w:rPr>
          <w:rFonts w:ascii="Times New Roman" w:hAnsi="Times New Roman" w:cs="Times New Roman"/>
          <w:sz w:val="24"/>
          <w:szCs w:val="24"/>
        </w:rPr>
      </w:pPr>
    </w:p>
    <w:sectPr w:rsidR="00487739" w:rsidRPr="007D708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03661" w:rsidRDefault="00703661" w:rsidP="00487739">
      <w:pPr>
        <w:spacing w:after="0" w:line="240" w:lineRule="auto"/>
      </w:pPr>
      <w:r>
        <w:separator/>
      </w:r>
    </w:p>
  </w:endnote>
  <w:endnote w:type="continuationSeparator" w:id="0">
    <w:p w:rsidR="00703661" w:rsidRDefault="00703661" w:rsidP="004877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altName w:val="Arial"/>
    <w:panose1 w:val="02020603050405020304"/>
    <w:charset w:val="00"/>
    <w:family w:val="roman"/>
    <w:pitch w:val="variable"/>
    <w:sig w:usb0="00000000"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03661" w:rsidRDefault="00703661" w:rsidP="00487739">
      <w:pPr>
        <w:spacing w:after="0" w:line="240" w:lineRule="auto"/>
      </w:pPr>
      <w:r>
        <w:separator/>
      </w:r>
    </w:p>
  </w:footnote>
  <w:footnote w:type="continuationSeparator" w:id="0">
    <w:p w:rsidR="00703661" w:rsidRDefault="00703661" w:rsidP="004877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487739" w:rsidRPr="00487739" w:rsidRDefault="00487739">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87739">
      <w:rPr>
        <w:rFonts w:ascii="Times New Roman" w:hAnsi="Times New Roman" w:cs="Times New Roman"/>
        <w:sz w:val="24"/>
        <w:szCs w:val="24"/>
      </w:rPr>
      <w:t>Insert Surname Here</w:t>
    </w:r>
    <w:r>
      <w:rPr>
        <w:rFonts w:ascii="Times New Roman" w:hAnsi="Times New Roman" w:cs="Times New Roman"/>
        <w:sz w:val="24"/>
        <w:szCs w:val="24"/>
      </w:rPr>
      <w:t xml:space="preserve">  </w:t>
    </w:r>
    <w:r w:rsidRPr="0048773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87739">
      <w:rPr>
        <w:rFonts w:ascii="Times New Roman" w:hAnsi="Times New Roman" w:cs="Times New Roman"/>
        <w:sz w:val="24"/>
        <w:szCs w:val="24"/>
      </w:rPr>
      <w:fldChar w:fldCharType="begin"/>
    </w:r>
    <w:r w:rsidRPr="00487739">
      <w:rPr>
        <w:rFonts w:ascii="Times New Roman" w:hAnsi="Times New Roman" w:cs="Times New Roman"/>
        <w:sz w:val="24"/>
        <w:szCs w:val="24"/>
      </w:rPr>
      <w:instrText xml:space="preserve"> PAGE   \* MERGEFORMAT </w:instrText>
    </w:r>
    <w:r w:rsidRPr="00487739">
      <w:rPr>
        <w:rFonts w:ascii="Times New Roman" w:hAnsi="Times New Roman" w:cs="Times New Roman"/>
        <w:sz w:val="24"/>
        <w:szCs w:val="24"/>
      </w:rPr>
      <w:fldChar w:fldCharType="separate"/>
    </w:r>
    <w:r w:rsidR="007D7081">
      <w:rPr>
        <w:rFonts w:ascii="Times New Roman" w:hAnsi="Times New Roman" w:cs="Times New Roman"/>
        <w:noProof/>
        <w:sz w:val="24"/>
        <w:szCs w:val="24"/>
      </w:rPr>
      <w:t>8</w:t>
    </w:r>
    <w:r w:rsidRPr="0048773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7739"/>
    <w:rsid w:val="000D063C"/>
    <w:rsid w:val="001556D3"/>
    <w:rsid w:val="00157BBD"/>
    <w:rsid w:val="001E4E69"/>
    <w:rsid w:val="00262EAA"/>
    <w:rsid w:val="002F487A"/>
    <w:rsid w:val="0036007A"/>
    <w:rsid w:val="00487739"/>
    <w:rsid w:val="004E5D40"/>
    <w:rsid w:val="0055197C"/>
    <w:rsid w:val="00703661"/>
    <w:rsid w:val="007D7081"/>
    <w:rsid w:val="008C28FF"/>
    <w:rsid w:val="00906027"/>
    <w:rsid w:val="00A071A2"/>
    <w:rsid w:val="00A87645"/>
    <w:rsid w:val="00AB4700"/>
    <w:rsid w:val="00B26065"/>
    <w:rsid w:val="00B96AED"/>
    <w:rsid w:val="00CB75F7"/>
    <w:rsid w:val="00D06E8C"/>
    <w:rsid w:val="00D86EC8"/>
    <w:rsid w:val="00FE22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6F0ADC-BAA8-459D-836D-E2CBAF90C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77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7739"/>
  </w:style>
  <w:style w:type="paragraph" w:styleId="Footer">
    <w:name w:val="footer"/>
    <w:basedOn w:val="Normal"/>
    <w:link w:val="FooterChar"/>
    <w:uiPriority w:val="99"/>
    <w:unhideWhenUsed/>
    <w:rsid w:val="004877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763852">
      <w:bodyDiv w:val="1"/>
      <w:marLeft w:val="0"/>
      <w:marRight w:val="0"/>
      <w:marTop w:val="0"/>
      <w:marBottom w:val="0"/>
      <w:divBdr>
        <w:top w:val="none" w:sz="0" w:space="0" w:color="auto"/>
        <w:left w:val="none" w:sz="0" w:space="0" w:color="auto"/>
        <w:bottom w:val="none" w:sz="0" w:space="0" w:color="auto"/>
        <w:right w:val="none" w:sz="0" w:space="0" w:color="auto"/>
      </w:divBdr>
      <w:divsChild>
        <w:div w:id="2026515272">
          <w:marLeft w:val="0"/>
          <w:marRight w:val="0"/>
          <w:marTop w:val="0"/>
          <w:marBottom w:val="0"/>
          <w:divBdr>
            <w:top w:val="none" w:sz="0" w:space="0" w:color="auto"/>
            <w:left w:val="none" w:sz="0" w:space="0" w:color="auto"/>
            <w:bottom w:val="single" w:sz="6" w:space="3" w:color="D0D4D7"/>
            <w:right w:val="none" w:sz="0" w:space="0" w:color="auto"/>
          </w:divBdr>
          <w:divsChild>
            <w:div w:id="1293755961">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25296039">
      <w:bodyDiv w:val="1"/>
      <w:marLeft w:val="0"/>
      <w:marRight w:val="0"/>
      <w:marTop w:val="0"/>
      <w:marBottom w:val="0"/>
      <w:divBdr>
        <w:top w:val="none" w:sz="0" w:space="0" w:color="auto"/>
        <w:left w:val="none" w:sz="0" w:space="0" w:color="auto"/>
        <w:bottom w:val="none" w:sz="0" w:space="0" w:color="auto"/>
        <w:right w:val="none" w:sz="0" w:space="0" w:color="auto"/>
      </w:divBdr>
      <w:divsChild>
        <w:div w:id="1606310388">
          <w:marLeft w:val="0"/>
          <w:marRight w:val="0"/>
          <w:marTop w:val="0"/>
          <w:marBottom w:val="0"/>
          <w:divBdr>
            <w:top w:val="none" w:sz="0" w:space="0" w:color="auto"/>
            <w:left w:val="none" w:sz="0" w:space="0" w:color="auto"/>
            <w:bottom w:val="single" w:sz="6" w:space="3" w:color="D0D4D7"/>
            <w:right w:val="none" w:sz="0" w:space="0" w:color="auto"/>
          </w:divBdr>
          <w:divsChild>
            <w:div w:id="186582614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577590838">
      <w:bodyDiv w:val="1"/>
      <w:marLeft w:val="0"/>
      <w:marRight w:val="0"/>
      <w:marTop w:val="0"/>
      <w:marBottom w:val="0"/>
      <w:divBdr>
        <w:top w:val="none" w:sz="0" w:space="0" w:color="auto"/>
        <w:left w:val="none" w:sz="0" w:space="0" w:color="auto"/>
        <w:bottom w:val="none" w:sz="0" w:space="0" w:color="auto"/>
        <w:right w:val="none" w:sz="0" w:space="0" w:color="auto"/>
      </w:divBdr>
      <w:divsChild>
        <w:div w:id="1092051975">
          <w:marLeft w:val="0"/>
          <w:marRight w:val="0"/>
          <w:marTop w:val="0"/>
          <w:marBottom w:val="0"/>
          <w:divBdr>
            <w:top w:val="none" w:sz="0" w:space="0" w:color="auto"/>
            <w:left w:val="none" w:sz="0" w:space="0" w:color="auto"/>
            <w:bottom w:val="single" w:sz="6" w:space="3" w:color="D0D4D7"/>
            <w:right w:val="none" w:sz="0" w:space="0" w:color="auto"/>
          </w:divBdr>
          <w:divsChild>
            <w:div w:id="1469932506">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76964911">
      <w:bodyDiv w:val="1"/>
      <w:marLeft w:val="0"/>
      <w:marRight w:val="0"/>
      <w:marTop w:val="0"/>
      <w:marBottom w:val="0"/>
      <w:divBdr>
        <w:top w:val="none" w:sz="0" w:space="0" w:color="auto"/>
        <w:left w:val="none" w:sz="0" w:space="0" w:color="auto"/>
        <w:bottom w:val="none" w:sz="0" w:space="0" w:color="auto"/>
        <w:right w:val="none" w:sz="0" w:space="0" w:color="auto"/>
      </w:divBdr>
      <w:divsChild>
        <w:div w:id="1994723606">
          <w:marLeft w:val="0"/>
          <w:marRight w:val="0"/>
          <w:marTop w:val="0"/>
          <w:marBottom w:val="0"/>
          <w:divBdr>
            <w:top w:val="none" w:sz="0" w:space="0" w:color="auto"/>
            <w:left w:val="none" w:sz="0" w:space="0" w:color="auto"/>
            <w:bottom w:val="single" w:sz="6" w:space="3" w:color="D0D4D7"/>
            <w:right w:val="none" w:sz="0" w:space="0" w:color="auto"/>
          </w:divBdr>
          <w:divsChild>
            <w:div w:id="1432822759">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135637100">
      <w:bodyDiv w:val="1"/>
      <w:marLeft w:val="0"/>
      <w:marRight w:val="0"/>
      <w:marTop w:val="0"/>
      <w:marBottom w:val="0"/>
      <w:divBdr>
        <w:top w:val="none" w:sz="0" w:space="0" w:color="auto"/>
        <w:left w:val="none" w:sz="0" w:space="0" w:color="auto"/>
        <w:bottom w:val="none" w:sz="0" w:space="0" w:color="auto"/>
        <w:right w:val="none" w:sz="0" w:space="0" w:color="auto"/>
      </w:divBdr>
      <w:divsChild>
        <w:div w:id="1492866310">
          <w:marLeft w:val="0"/>
          <w:marRight w:val="0"/>
          <w:marTop w:val="0"/>
          <w:marBottom w:val="0"/>
          <w:divBdr>
            <w:top w:val="none" w:sz="0" w:space="0" w:color="auto"/>
            <w:left w:val="none" w:sz="0" w:space="0" w:color="auto"/>
            <w:bottom w:val="single" w:sz="6" w:space="3" w:color="D0D4D7"/>
            <w:right w:val="none" w:sz="0" w:space="0" w:color="auto"/>
          </w:divBdr>
          <w:divsChild>
            <w:div w:id="1536888982">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276868943">
      <w:bodyDiv w:val="1"/>
      <w:marLeft w:val="0"/>
      <w:marRight w:val="0"/>
      <w:marTop w:val="0"/>
      <w:marBottom w:val="0"/>
      <w:divBdr>
        <w:top w:val="none" w:sz="0" w:space="0" w:color="auto"/>
        <w:left w:val="none" w:sz="0" w:space="0" w:color="auto"/>
        <w:bottom w:val="none" w:sz="0" w:space="0" w:color="auto"/>
        <w:right w:val="none" w:sz="0" w:space="0" w:color="auto"/>
      </w:divBdr>
      <w:divsChild>
        <w:div w:id="1776099710">
          <w:marLeft w:val="0"/>
          <w:marRight w:val="0"/>
          <w:marTop w:val="0"/>
          <w:marBottom w:val="0"/>
          <w:divBdr>
            <w:top w:val="none" w:sz="0" w:space="0" w:color="auto"/>
            <w:left w:val="none" w:sz="0" w:space="0" w:color="auto"/>
            <w:bottom w:val="single" w:sz="6" w:space="3" w:color="D0D4D7"/>
            <w:right w:val="none" w:sz="0" w:space="0" w:color="auto"/>
          </w:divBdr>
          <w:divsChild>
            <w:div w:id="115645853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951430752">
      <w:bodyDiv w:val="1"/>
      <w:marLeft w:val="0"/>
      <w:marRight w:val="0"/>
      <w:marTop w:val="0"/>
      <w:marBottom w:val="0"/>
      <w:divBdr>
        <w:top w:val="none" w:sz="0" w:space="0" w:color="auto"/>
        <w:left w:val="none" w:sz="0" w:space="0" w:color="auto"/>
        <w:bottom w:val="none" w:sz="0" w:space="0" w:color="auto"/>
        <w:right w:val="none" w:sz="0" w:space="0" w:color="auto"/>
      </w:divBdr>
      <w:divsChild>
        <w:div w:id="1647204908">
          <w:marLeft w:val="0"/>
          <w:marRight w:val="0"/>
          <w:marTop w:val="0"/>
          <w:marBottom w:val="0"/>
          <w:divBdr>
            <w:top w:val="none" w:sz="0" w:space="0" w:color="auto"/>
            <w:left w:val="none" w:sz="0" w:space="0" w:color="auto"/>
            <w:bottom w:val="single" w:sz="6" w:space="3" w:color="D0D4D7"/>
            <w:right w:val="none" w:sz="0" w:space="0" w:color="auto"/>
          </w:divBdr>
          <w:divsChild>
            <w:div w:id="536428584">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2028749752">
      <w:bodyDiv w:val="1"/>
      <w:marLeft w:val="0"/>
      <w:marRight w:val="0"/>
      <w:marTop w:val="0"/>
      <w:marBottom w:val="0"/>
      <w:divBdr>
        <w:top w:val="none" w:sz="0" w:space="0" w:color="auto"/>
        <w:left w:val="none" w:sz="0" w:space="0" w:color="auto"/>
        <w:bottom w:val="none" w:sz="0" w:space="0" w:color="auto"/>
        <w:right w:val="none" w:sz="0" w:space="0" w:color="auto"/>
      </w:divBdr>
      <w:divsChild>
        <w:div w:id="418329926">
          <w:marLeft w:val="0"/>
          <w:marRight w:val="0"/>
          <w:marTop w:val="0"/>
          <w:marBottom w:val="0"/>
          <w:divBdr>
            <w:top w:val="none" w:sz="0" w:space="0" w:color="auto"/>
            <w:left w:val="none" w:sz="0" w:space="0" w:color="auto"/>
            <w:bottom w:val="single" w:sz="6" w:space="3" w:color="D0D4D7"/>
            <w:right w:val="none" w:sz="0" w:space="0" w:color="auto"/>
          </w:divBdr>
          <w:divsChild>
            <w:div w:id="1810587288">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Guest User</cp:lastModifiedBy>
  <cp:revision>2</cp:revision>
  <dcterms:created xsi:type="dcterms:W3CDTF">2021-02-18T03:21:00Z</dcterms:created>
  <dcterms:modified xsi:type="dcterms:W3CDTF">2021-02-18T03:21:00Z</dcterms:modified>
</cp:coreProperties>
</file>